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C5E" w:rsidRDefault="00762C5E"/>
    <w:p w:rsidR="00C81FB5" w:rsidRDefault="00C81FB5"/>
    <w:p w:rsidR="00C81FB5" w:rsidRPr="004B10AF" w:rsidRDefault="00C81FB5" w:rsidP="004B10AF">
      <w:pPr>
        <w:jc w:val="both"/>
        <w:rPr>
          <w:sz w:val="24"/>
          <w:szCs w:val="24"/>
          <w:lang/>
        </w:rPr>
      </w:pPr>
      <w:r w:rsidRPr="004B10AF">
        <w:rPr>
          <w:sz w:val="24"/>
          <w:szCs w:val="24"/>
          <w:lang/>
        </w:rPr>
        <w:tab/>
        <w:t>На основу чл. 50. ст. 4.</w:t>
      </w:r>
      <w:r w:rsidR="004B10AF">
        <w:rPr>
          <w:sz w:val="24"/>
          <w:szCs w:val="24"/>
          <w:lang/>
        </w:rPr>
        <w:t xml:space="preserve"> и чл. 66.ст. 4. и  5.</w:t>
      </w:r>
      <w:r w:rsidRPr="004B10AF">
        <w:rPr>
          <w:sz w:val="24"/>
          <w:szCs w:val="24"/>
          <w:lang/>
        </w:rPr>
        <w:t xml:space="preserve"> Закона о локалној самоуправи („Службени гласник Републике Србије“</w:t>
      </w:r>
      <w:r w:rsidR="004B10AF" w:rsidRPr="004B10AF">
        <w:rPr>
          <w:sz w:val="24"/>
          <w:szCs w:val="24"/>
          <w:lang/>
        </w:rPr>
        <w:t xml:space="preserve">, број 129/07 и 83/14-др.закон), чл. 75.ст. 3. Статута града Врања („Службени гласник града Врања“, број 3/17-пречишћен текст) и чл. 32. </w:t>
      </w:r>
      <w:r w:rsidR="0025400F">
        <w:rPr>
          <w:sz w:val="24"/>
          <w:szCs w:val="24"/>
          <w:lang/>
        </w:rPr>
        <w:t xml:space="preserve">и чл.  75.ст. 5. </w:t>
      </w:r>
      <w:r w:rsidR="004B10AF" w:rsidRPr="004B10AF">
        <w:rPr>
          <w:sz w:val="24"/>
          <w:szCs w:val="24"/>
          <w:lang/>
        </w:rPr>
        <w:t>Пословника Скупштине града Врања („Службени гласник града Врања“, број 3/17-пречишћен текст), Скупштина града Врања, на седници одржаној 04.04.2017.године, донела је</w:t>
      </w:r>
    </w:p>
    <w:p w:rsidR="004B10AF" w:rsidRDefault="004B10AF">
      <w:pPr>
        <w:rPr>
          <w:lang/>
        </w:rPr>
      </w:pPr>
    </w:p>
    <w:p w:rsidR="004B10AF" w:rsidRPr="00C81FB5" w:rsidRDefault="004B10AF">
      <w:pPr>
        <w:rPr>
          <w:lang/>
        </w:rPr>
      </w:pPr>
    </w:p>
    <w:p w:rsidR="00C81FB5" w:rsidRDefault="004B10AF" w:rsidP="004B10AF">
      <w:pPr>
        <w:jc w:val="center"/>
        <w:rPr>
          <w:lang/>
        </w:rPr>
      </w:pPr>
      <w:r>
        <w:rPr>
          <w:lang/>
        </w:rPr>
        <w:t>Р  Е  Ш  Е  Њ  Е</w:t>
      </w:r>
    </w:p>
    <w:p w:rsidR="004B10AF" w:rsidRDefault="004B10AF" w:rsidP="004B10AF">
      <w:pPr>
        <w:jc w:val="center"/>
        <w:rPr>
          <w:lang/>
        </w:rPr>
      </w:pPr>
    </w:p>
    <w:p w:rsidR="004B10AF" w:rsidRDefault="004B10AF" w:rsidP="004B10AF">
      <w:pPr>
        <w:jc w:val="center"/>
      </w:pPr>
      <w:r>
        <w:t>I</w:t>
      </w:r>
    </w:p>
    <w:p w:rsidR="004B10AF" w:rsidRPr="004B10AF" w:rsidRDefault="004B10AF" w:rsidP="004B10AF">
      <w:pPr>
        <w:jc w:val="both"/>
        <w:rPr>
          <w:sz w:val="24"/>
          <w:szCs w:val="24"/>
          <w:lang/>
        </w:rPr>
      </w:pPr>
      <w:r w:rsidRPr="004B10AF">
        <w:rPr>
          <w:sz w:val="24"/>
          <w:szCs w:val="24"/>
          <w:lang/>
        </w:rPr>
        <w:tab/>
        <w:t>УТВРЂУЈЕ СЕ да је др Игору Андонову, др стоматологије из Врања, по основу подношења писане оставке и избора новог заменика градоначелника Врања, престао мандат и функција заменика градоначелника Врања.</w:t>
      </w:r>
    </w:p>
    <w:p w:rsidR="004B10AF" w:rsidRDefault="004B10AF" w:rsidP="004B10AF">
      <w:pPr>
        <w:jc w:val="center"/>
      </w:pPr>
    </w:p>
    <w:p w:rsidR="004B10AF" w:rsidRPr="004B10AF" w:rsidRDefault="004B10AF" w:rsidP="004B10AF">
      <w:pPr>
        <w:jc w:val="center"/>
      </w:pPr>
      <w:r>
        <w:t>II</w:t>
      </w:r>
    </w:p>
    <w:p w:rsidR="00C81FB5" w:rsidRPr="004B10AF" w:rsidRDefault="004B10AF">
      <w:pPr>
        <w:rPr>
          <w:sz w:val="24"/>
          <w:szCs w:val="24"/>
          <w:lang/>
        </w:rPr>
      </w:pPr>
      <w:r w:rsidRPr="004B10AF">
        <w:rPr>
          <w:sz w:val="24"/>
          <w:szCs w:val="24"/>
          <w:lang/>
        </w:rPr>
        <w:tab/>
        <w:t>Решење ступа на снагу даном доношења и објавиће се у „Службеном гласнику града Врања“.</w:t>
      </w:r>
    </w:p>
    <w:p w:rsidR="00C81FB5" w:rsidRDefault="00C81FB5">
      <w:pPr>
        <w:rPr>
          <w:lang/>
        </w:rPr>
      </w:pPr>
    </w:p>
    <w:p w:rsidR="004B10AF" w:rsidRDefault="004B10AF" w:rsidP="004B10AF">
      <w:pPr>
        <w:jc w:val="center"/>
        <w:rPr>
          <w:b/>
          <w:lang/>
        </w:rPr>
      </w:pPr>
      <w:r>
        <w:rPr>
          <w:b/>
          <w:lang/>
        </w:rPr>
        <w:t>О б р а з л о ж е њ е</w:t>
      </w:r>
    </w:p>
    <w:p w:rsidR="004B10AF" w:rsidRDefault="004B10AF" w:rsidP="004B10AF">
      <w:pPr>
        <w:jc w:val="center"/>
        <w:rPr>
          <w:b/>
          <w:lang/>
        </w:rPr>
      </w:pPr>
    </w:p>
    <w:p w:rsidR="004B10AF" w:rsidRDefault="004B10AF" w:rsidP="004B10AF">
      <w:pPr>
        <w:jc w:val="both"/>
        <w:rPr>
          <w:sz w:val="24"/>
          <w:szCs w:val="24"/>
          <w:lang/>
        </w:rPr>
      </w:pPr>
      <w:r>
        <w:rPr>
          <w:lang/>
        </w:rPr>
        <w:tab/>
      </w:r>
      <w:r w:rsidR="0025400F">
        <w:rPr>
          <w:lang/>
        </w:rPr>
        <w:t xml:space="preserve">Одредбама </w:t>
      </w:r>
      <w:r w:rsidR="0025400F" w:rsidRPr="004B10AF">
        <w:rPr>
          <w:sz w:val="24"/>
          <w:szCs w:val="24"/>
          <w:lang/>
        </w:rPr>
        <w:t>чл. 50. ст. 4.</w:t>
      </w:r>
      <w:r w:rsidR="0025400F">
        <w:rPr>
          <w:sz w:val="24"/>
          <w:szCs w:val="24"/>
          <w:lang/>
        </w:rPr>
        <w:t xml:space="preserve"> Закона о локалној самоуправи, прописано је да заменик председника општине, који је поднео оставку</w:t>
      </w:r>
      <w:r w:rsidR="0025400F">
        <w:rPr>
          <w:lang/>
        </w:rPr>
        <w:t xml:space="preserve"> </w:t>
      </w:r>
      <w:r w:rsidR="0025400F">
        <w:rPr>
          <w:sz w:val="24"/>
          <w:szCs w:val="24"/>
          <w:lang/>
        </w:rPr>
        <w:t>остаје на дужности и врши текуће послове до избора новог заменика председника општине, а да се, према одредбама  чл. 66.ст. 4. и  5.</w:t>
      </w:r>
      <w:r w:rsidR="0025400F" w:rsidRPr="004B10AF">
        <w:rPr>
          <w:sz w:val="24"/>
          <w:szCs w:val="24"/>
          <w:lang/>
        </w:rPr>
        <w:t xml:space="preserve"> </w:t>
      </w:r>
      <w:r w:rsidR="0025400F">
        <w:rPr>
          <w:sz w:val="24"/>
          <w:szCs w:val="24"/>
          <w:lang/>
        </w:rPr>
        <w:t>истог закона, одредбе које се односе на председника општине и општинско веће сходно примењују и на градоначелника и градско веће.</w:t>
      </w:r>
    </w:p>
    <w:p w:rsidR="0025400F" w:rsidRDefault="0025400F" w:rsidP="004B10AF">
      <w:pPr>
        <w:jc w:val="both"/>
        <w:rPr>
          <w:sz w:val="24"/>
          <w:szCs w:val="24"/>
          <w:lang/>
        </w:rPr>
      </w:pPr>
      <w:r>
        <w:rPr>
          <w:sz w:val="24"/>
          <w:szCs w:val="24"/>
          <w:lang/>
        </w:rPr>
        <w:tab/>
        <w:t xml:space="preserve">Сагласно законској регулативи, одредбама </w:t>
      </w:r>
      <w:r w:rsidRPr="004B10AF">
        <w:rPr>
          <w:sz w:val="24"/>
          <w:szCs w:val="24"/>
          <w:lang/>
        </w:rPr>
        <w:t>чл. 75.</w:t>
      </w:r>
      <w:r>
        <w:rPr>
          <w:sz w:val="24"/>
          <w:szCs w:val="24"/>
          <w:lang/>
        </w:rPr>
        <w:t xml:space="preserve"> ст. 3. Статута града Врања</w:t>
      </w:r>
      <w:r w:rsidRPr="004B10AF">
        <w:rPr>
          <w:sz w:val="24"/>
          <w:szCs w:val="24"/>
          <w:lang/>
        </w:rPr>
        <w:t xml:space="preserve"> и чл. 32. Пословника Скупштине града Врања</w:t>
      </w:r>
      <w:r>
        <w:rPr>
          <w:sz w:val="24"/>
          <w:szCs w:val="24"/>
          <w:lang/>
        </w:rPr>
        <w:t>, прописано је да када заменик градоначелника поднесе оставку, остаје на дужности и врши текуће послове до избора новог заменика градоначелника.</w:t>
      </w:r>
    </w:p>
    <w:p w:rsidR="0025400F" w:rsidRPr="004B10AF" w:rsidRDefault="0025400F" w:rsidP="004B10AF">
      <w:pPr>
        <w:jc w:val="both"/>
        <w:rPr>
          <w:lang/>
        </w:rPr>
      </w:pPr>
      <w:r>
        <w:rPr>
          <w:sz w:val="24"/>
          <w:szCs w:val="24"/>
          <w:lang/>
        </w:rPr>
        <w:tab/>
        <w:t>На основу напред изнетог, а имајући у виду да је др Игор Андонов поднео писану оставку на функцију заменика градоначелника 22. 03. 2017.године, те да је нови заменик градоначелника изабран на Скупштини Града 04.04. 2017.године, сходно чл. 75. Пословника Скупштине града Врања,  утврђено је као у диспозитиву овог решења.</w:t>
      </w:r>
    </w:p>
    <w:p w:rsidR="00C81FB5" w:rsidRDefault="00C81FB5">
      <w:pPr>
        <w:rPr>
          <w:rFonts w:ascii="Arial" w:eastAsia="Times New Roman" w:hAnsi="Arial" w:cs="Arial"/>
          <w:sz w:val="30"/>
          <w:szCs w:val="30"/>
          <w:lang/>
        </w:rPr>
      </w:pPr>
    </w:p>
    <w:p w:rsidR="00C536C2" w:rsidRDefault="00C536C2" w:rsidP="00C536C2">
      <w:pPr>
        <w:jc w:val="center"/>
        <w:rPr>
          <w:rFonts w:ascii="Arial" w:eastAsia="Times New Roman" w:hAnsi="Arial" w:cs="Arial"/>
          <w:sz w:val="30"/>
          <w:szCs w:val="30"/>
          <w:lang/>
        </w:rPr>
      </w:pPr>
    </w:p>
    <w:p w:rsidR="00C536C2" w:rsidRPr="00C536C2" w:rsidRDefault="00C536C2" w:rsidP="00C536C2">
      <w:pPr>
        <w:jc w:val="center"/>
        <w:rPr>
          <w:rFonts w:cstheme="minorHAnsi"/>
          <w:b/>
          <w:sz w:val="24"/>
          <w:szCs w:val="24"/>
          <w:lang/>
        </w:rPr>
      </w:pPr>
      <w:r w:rsidRPr="00C536C2">
        <w:rPr>
          <w:rFonts w:cstheme="minorHAnsi"/>
          <w:b/>
          <w:sz w:val="24"/>
          <w:szCs w:val="24"/>
          <w:lang/>
        </w:rPr>
        <w:t>СКУПШТИНА ГРАДА ВРАЊА</w:t>
      </w:r>
    </w:p>
    <w:p w:rsidR="00C536C2" w:rsidRPr="00C536C2" w:rsidRDefault="00C536C2" w:rsidP="00C536C2">
      <w:pPr>
        <w:jc w:val="center"/>
        <w:rPr>
          <w:rFonts w:cstheme="minorHAnsi"/>
          <w:b/>
          <w:sz w:val="24"/>
          <w:szCs w:val="24"/>
          <w:lang/>
        </w:rPr>
      </w:pPr>
      <w:r w:rsidRPr="00C536C2">
        <w:rPr>
          <w:rFonts w:cstheme="minorHAnsi"/>
          <w:b/>
          <w:sz w:val="24"/>
          <w:szCs w:val="24"/>
          <w:lang/>
        </w:rPr>
        <w:t>04.04.2017.године, број: 02-35/17-10.</w:t>
      </w:r>
    </w:p>
    <w:p w:rsidR="00C536C2" w:rsidRPr="00C536C2" w:rsidRDefault="00C536C2" w:rsidP="00C536C2">
      <w:pPr>
        <w:jc w:val="center"/>
        <w:rPr>
          <w:rFonts w:cstheme="minorHAnsi"/>
          <w:b/>
          <w:sz w:val="24"/>
          <w:szCs w:val="24"/>
          <w:lang/>
        </w:rPr>
      </w:pPr>
    </w:p>
    <w:p w:rsidR="00C536C2" w:rsidRPr="00C536C2" w:rsidRDefault="00C536C2" w:rsidP="00C536C2">
      <w:pPr>
        <w:jc w:val="both"/>
        <w:rPr>
          <w:rFonts w:cstheme="minorHAnsi"/>
          <w:b/>
          <w:sz w:val="24"/>
          <w:szCs w:val="24"/>
          <w:lang/>
        </w:rPr>
      </w:pPr>
      <w:r w:rsidRPr="00C536C2">
        <w:rPr>
          <w:rFonts w:cstheme="minorHAnsi"/>
          <w:b/>
          <w:sz w:val="24"/>
          <w:szCs w:val="24"/>
          <w:lang/>
        </w:rPr>
        <w:t xml:space="preserve">                                                                                                              ПРЕДСЕДНИК СКУПШТИНЕ</w:t>
      </w:r>
    </w:p>
    <w:p w:rsidR="00C536C2" w:rsidRPr="00C536C2" w:rsidRDefault="00C536C2" w:rsidP="00C536C2">
      <w:pPr>
        <w:jc w:val="both"/>
        <w:rPr>
          <w:rFonts w:cstheme="minorHAnsi"/>
          <w:b/>
          <w:sz w:val="24"/>
          <w:szCs w:val="24"/>
          <w:lang/>
        </w:rPr>
      </w:pPr>
      <w:r w:rsidRPr="00C536C2">
        <w:rPr>
          <w:rFonts w:cstheme="minorHAnsi"/>
          <w:b/>
          <w:sz w:val="24"/>
          <w:szCs w:val="24"/>
          <w:lang/>
        </w:rPr>
        <w:t xml:space="preserve">                                                                                         </w:t>
      </w:r>
      <w:r>
        <w:rPr>
          <w:rFonts w:cstheme="minorHAnsi"/>
          <w:b/>
          <w:sz w:val="24"/>
          <w:szCs w:val="24"/>
          <w:lang/>
        </w:rPr>
        <w:t xml:space="preserve">                    </w:t>
      </w:r>
      <w:r w:rsidRPr="00C536C2">
        <w:rPr>
          <w:rFonts w:cstheme="minorHAnsi"/>
          <w:b/>
          <w:sz w:val="24"/>
          <w:szCs w:val="24"/>
          <w:lang/>
        </w:rPr>
        <w:t>Дејан Тричковић, спец.двм</w:t>
      </w:r>
    </w:p>
    <w:sectPr w:rsidR="00C536C2" w:rsidRPr="00C536C2"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drawingGridHorizontalSpacing w:val="110"/>
  <w:drawingGridVerticalSpacing w:val="299"/>
  <w:displayHorizontalDrawingGridEvery w:val="2"/>
  <w:characterSpacingControl w:val="doNotCompress"/>
  <w:compat/>
  <w:rsids>
    <w:rsidRoot w:val="00C81FB5"/>
    <w:rsid w:val="00077D3D"/>
    <w:rsid w:val="00163799"/>
    <w:rsid w:val="0025400F"/>
    <w:rsid w:val="0029298C"/>
    <w:rsid w:val="00393255"/>
    <w:rsid w:val="0045768A"/>
    <w:rsid w:val="004B10AF"/>
    <w:rsid w:val="00762C5E"/>
    <w:rsid w:val="00862CAB"/>
    <w:rsid w:val="00A84542"/>
    <w:rsid w:val="00C536C2"/>
    <w:rsid w:val="00C81FB5"/>
    <w:rsid w:val="00EF3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6925002">
      <w:bodyDiv w:val="1"/>
      <w:marLeft w:val="0"/>
      <w:marRight w:val="0"/>
      <w:marTop w:val="0"/>
      <w:marBottom w:val="0"/>
      <w:divBdr>
        <w:top w:val="none" w:sz="0" w:space="0" w:color="auto"/>
        <w:left w:val="none" w:sz="0" w:space="0" w:color="auto"/>
        <w:bottom w:val="none" w:sz="0" w:space="0" w:color="auto"/>
        <w:right w:val="none" w:sz="0" w:space="0" w:color="auto"/>
      </w:divBdr>
      <w:divsChild>
        <w:div w:id="39063712">
          <w:marLeft w:val="0"/>
          <w:marRight w:val="0"/>
          <w:marTop w:val="0"/>
          <w:marBottom w:val="0"/>
          <w:divBdr>
            <w:top w:val="none" w:sz="0" w:space="0" w:color="auto"/>
            <w:left w:val="none" w:sz="0" w:space="0" w:color="auto"/>
            <w:bottom w:val="none" w:sz="0" w:space="0" w:color="auto"/>
            <w:right w:val="none" w:sz="0" w:space="0" w:color="auto"/>
          </w:divBdr>
        </w:div>
        <w:div w:id="1231190446">
          <w:marLeft w:val="0"/>
          <w:marRight w:val="0"/>
          <w:marTop w:val="0"/>
          <w:marBottom w:val="0"/>
          <w:divBdr>
            <w:top w:val="none" w:sz="0" w:space="0" w:color="auto"/>
            <w:left w:val="none" w:sz="0" w:space="0" w:color="auto"/>
            <w:bottom w:val="none" w:sz="0" w:space="0" w:color="auto"/>
            <w:right w:val="none" w:sz="0" w:space="0" w:color="auto"/>
          </w:divBdr>
        </w:div>
        <w:div w:id="1005741736">
          <w:marLeft w:val="0"/>
          <w:marRight w:val="0"/>
          <w:marTop w:val="0"/>
          <w:marBottom w:val="0"/>
          <w:divBdr>
            <w:top w:val="none" w:sz="0" w:space="0" w:color="auto"/>
            <w:left w:val="none" w:sz="0" w:space="0" w:color="auto"/>
            <w:bottom w:val="none" w:sz="0" w:space="0" w:color="auto"/>
            <w:right w:val="none" w:sz="0" w:space="0" w:color="auto"/>
          </w:divBdr>
        </w:div>
        <w:div w:id="15650969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4</cp:revision>
  <cp:lastPrinted>2017-04-04T08:51:00Z</cp:lastPrinted>
  <dcterms:created xsi:type="dcterms:W3CDTF">2017-04-04T08:23:00Z</dcterms:created>
  <dcterms:modified xsi:type="dcterms:W3CDTF">2017-04-04T08:51:00Z</dcterms:modified>
</cp:coreProperties>
</file>